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032" w:rsidRDefault="00950032" w:rsidP="006A298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№6</w:t>
      </w:r>
    </w:p>
    <w:p w:rsidR="006A298D" w:rsidRPr="00A85FEF" w:rsidRDefault="006A298D" w:rsidP="00882B2B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 xml:space="preserve">Тема: </w:t>
      </w: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Буквы </w:t>
      </w:r>
      <w:r w:rsidRPr="00A85FEF">
        <w:rPr>
          <w:rFonts w:ascii="Times New Roman" w:hAnsi="Times New Roman" w:cs="Times New Roman"/>
          <w:b/>
          <w:noProof/>
          <w:sz w:val="36"/>
          <w:szCs w:val="36"/>
        </w:rPr>
        <w:t>о – а</w:t>
      </w: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в корнях с чередованием </w:t>
      </w:r>
      <w:r w:rsidRPr="00A85FEF">
        <w:rPr>
          <w:rFonts w:ascii="Times New Roman" w:hAnsi="Times New Roman" w:cs="Times New Roman"/>
          <w:b/>
          <w:noProof/>
          <w:sz w:val="28"/>
          <w:szCs w:val="28"/>
        </w:rPr>
        <w:t>(лаг – лож; кас – кос; раст- (ращ) –     рос)</w:t>
      </w:r>
    </w:p>
    <w:p w:rsidR="006A298D" w:rsidRPr="00A85FEF" w:rsidRDefault="006A298D" w:rsidP="00882B2B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>Цель:</w:t>
      </w: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1) познакомить учащихся с орфограммой « </w:t>
      </w:r>
      <w:r w:rsidRPr="00A85FEF">
        <w:rPr>
          <w:rFonts w:ascii="Times New Roman" w:hAnsi="Times New Roman" w:cs="Times New Roman"/>
          <w:b/>
          <w:noProof/>
          <w:sz w:val="36"/>
          <w:szCs w:val="36"/>
        </w:rPr>
        <w:t>о – а</w:t>
      </w: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в корнях с чередованием»;</w:t>
      </w:r>
    </w:p>
    <w:p w:rsidR="006A298D" w:rsidRPr="00A85FEF" w:rsidRDefault="006A298D" w:rsidP="00882B2B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ab/>
        <w:t xml:space="preserve"> 2) закрепить изученные орфограммы ( буквы Е-И в корнях с чередованием);</w:t>
      </w:r>
    </w:p>
    <w:p w:rsidR="006A298D" w:rsidRPr="00A85FEF" w:rsidRDefault="006A298D" w:rsidP="00882B2B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ab/>
        <w:t xml:space="preserve"> 3) развивать связную речь;</w:t>
      </w:r>
    </w:p>
    <w:p w:rsidR="006A298D" w:rsidRPr="00A85FEF" w:rsidRDefault="006A298D" w:rsidP="00882B2B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          4) воспитывать культуру слова</w:t>
      </w:r>
    </w:p>
    <w:p w:rsidR="006A298D" w:rsidRPr="00A85FEF" w:rsidRDefault="006A298D" w:rsidP="00882B2B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 xml:space="preserve">Оборудование: </w:t>
      </w:r>
      <w:r w:rsidRPr="00A85FEF">
        <w:rPr>
          <w:rFonts w:ascii="Times New Roman" w:hAnsi="Times New Roman" w:cs="Times New Roman"/>
          <w:noProof/>
          <w:sz w:val="28"/>
          <w:szCs w:val="28"/>
        </w:rPr>
        <w:t>учебник,   доска , орфографический словарь</w:t>
      </w:r>
      <w:r w:rsidR="001E4D3B" w:rsidRPr="00A85FEF">
        <w:rPr>
          <w:rFonts w:ascii="Times New Roman" w:hAnsi="Times New Roman" w:cs="Times New Roman"/>
          <w:noProof/>
          <w:sz w:val="28"/>
          <w:szCs w:val="28"/>
        </w:rPr>
        <w:t>, интерактивная доска, презентация «Буквы О-А в корнях с чередованием»</w:t>
      </w:r>
    </w:p>
    <w:p w:rsidR="006A298D" w:rsidRPr="00A85FEF" w:rsidRDefault="006A298D" w:rsidP="00882B2B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 xml:space="preserve">Тип: комбинированный </w:t>
      </w:r>
    </w:p>
    <w:p w:rsidR="006A298D" w:rsidRPr="00A85FEF" w:rsidRDefault="006A298D" w:rsidP="00882B2B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>Ход урока</w:t>
      </w:r>
    </w:p>
    <w:p w:rsidR="006A298D" w:rsidRPr="00A85FEF" w:rsidRDefault="006A298D" w:rsidP="00882B2B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>І. Организационный момент.</w:t>
      </w: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>ІІ. Актуализация опорных знаний.</w:t>
      </w: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85FEF">
        <w:rPr>
          <w:rFonts w:ascii="Times New Roman" w:hAnsi="Times New Roman" w:cs="Times New Roman"/>
          <w:b/>
          <w:noProof/>
          <w:sz w:val="28"/>
          <w:szCs w:val="28"/>
        </w:rPr>
        <w:t>Словарный диктант</w:t>
      </w: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>Отпираю замок, замираю от счастья, растереть крем, разжигать костёр, постелить скатерть, застилать на стол, стереть запись, вытирать окно, расстилается туман, зажечь свечу, выжигать по дереву.</w:t>
      </w: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>Выполнить разбор слов по составу:</w:t>
      </w: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>подводник</w:t>
      </w:r>
      <w:r w:rsidRPr="00A85FEF">
        <w:rPr>
          <w:rFonts w:ascii="Times New Roman" w:hAnsi="Times New Roman" w:cs="Times New Roman"/>
          <w:noProof/>
          <w:sz w:val="28"/>
          <w:szCs w:val="28"/>
        </w:rPr>
        <w:tab/>
      </w:r>
      <w:r w:rsidRPr="00A85FEF">
        <w:rPr>
          <w:rFonts w:ascii="Times New Roman" w:hAnsi="Times New Roman" w:cs="Times New Roman"/>
          <w:noProof/>
          <w:sz w:val="28"/>
          <w:szCs w:val="28"/>
        </w:rPr>
        <w:tab/>
      </w:r>
      <w:r w:rsidRPr="00A85FEF">
        <w:rPr>
          <w:rFonts w:ascii="Times New Roman" w:hAnsi="Times New Roman" w:cs="Times New Roman"/>
          <w:noProof/>
          <w:sz w:val="28"/>
          <w:szCs w:val="28"/>
        </w:rPr>
        <w:tab/>
      </w:r>
      <w:r w:rsidRPr="00A85FEF">
        <w:rPr>
          <w:rFonts w:ascii="Times New Roman" w:hAnsi="Times New Roman" w:cs="Times New Roman"/>
          <w:noProof/>
          <w:sz w:val="28"/>
          <w:szCs w:val="28"/>
        </w:rPr>
        <w:tab/>
      </w:r>
      <w:r w:rsidRPr="00A85FEF">
        <w:rPr>
          <w:rFonts w:ascii="Times New Roman" w:hAnsi="Times New Roman" w:cs="Times New Roman"/>
          <w:noProof/>
          <w:sz w:val="28"/>
          <w:szCs w:val="28"/>
        </w:rPr>
        <w:tab/>
        <w:t>подножный</w:t>
      </w:r>
    </w:p>
    <w:p w:rsidR="006A298D" w:rsidRPr="00A85FEF" w:rsidRDefault="006A298D" w:rsidP="00882B2B">
      <w:pPr>
        <w:spacing w:after="0" w:line="360" w:lineRule="auto"/>
        <w:ind w:left="142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>отпираю</w:t>
      </w:r>
      <w:r w:rsidRPr="00A85FEF">
        <w:rPr>
          <w:rFonts w:ascii="Times New Roman" w:hAnsi="Times New Roman" w:cs="Times New Roman"/>
          <w:noProof/>
          <w:sz w:val="28"/>
          <w:szCs w:val="28"/>
        </w:rPr>
        <w:tab/>
      </w:r>
      <w:r w:rsidRPr="00A85FEF">
        <w:rPr>
          <w:rFonts w:ascii="Times New Roman" w:hAnsi="Times New Roman" w:cs="Times New Roman"/>
          <w:noProof/>
          <w:sz w:val="28"/>
          <w:szCs w:val="28"/>
        </w:rPr>
        <w:tab/>
      </w:r>
      <w:r w:rsidRPr="00A85FEF">
        <w:rPr>
          <w:rFonts w:ascii="Times New Roman" w:hAnsi="Times New Roman" w:cs="Times New Roman"/>
          <w:noProof/>
          <w:sz w:val="28"/>
          <w:szCs w:val="28"/>
        </w:rPr>
        <w:tab/>
      </w:r>
      <w:r w:rsidRPr="00A85FEF">
        <w:rPr>
          <w:rFonts w:ascii="Times New Roman" w:hAnsi="Times New Roman" w:cs="Times New Roman"/>
          <w:noProof/>
          <w:sz w:val="28"/>
          <w:szCs w:val="28"/>
        </w:rPr>
        <w:tab/>
      </w:r>
      <w:r w:rsidRPr="00A85FEF">
        <w:rPr>
          <w:rFonts w:ascii="Times New Roman" w:hAnsi="Times New Roman" w:cs="Times New Roman"/>
          <w:noProof/>
          <w:sz w:val="28"/>
          <w:szCs w:val="28"/>
        </w:rPr>
        <w:tab/>
        <w:t xml:space="preserve">замираю </w:t>
      </w:r>
    </w:p>
    <w:p w:rsidR="006A298D" w:rsidRPr="00A85FEF" w:rsidRDefault="006A298D" w:rsidP="00882B2B">
      <w:pPr>
        <w:spacing w:after="0" w:line="360" w:lineRule="auto"/>
        <w:ind w:left="142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 xml:space="preserve"> ІІІ. Мотивация учебной деятельности учащихся. Тема урока, его цели и задачи.</w:t>
      </w:r>
    </w:p>
    <w:p w:rsidR="006A298D" w:rsidRPr="00A85FEF" w:rsidRDefault="006A298D" w:rsidP="00882B2B">
      <w:pPr>
        <w:spacing w:after="0" w:line="360" w:lineRule="auto"/>
        <w:ind w:left="142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 xml:space="preserve">  IV. Объяснение нового материала.</w:t>
      </w: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Лаг </w:t>
      </w:r>
      <w:r w:rsidRPr="00A85FEF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>а</w:t>
      </w: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– л</w:t>
      </w:r>
      <w:r w:rsidRPr="00A85FEF">
        <w:rPr>
          <w:rFonts w:ascii="Times New Roman" w:hAnsi="Times New Roman" w:cs="Times New Roman"/>
          <w:noProof/>
          <w:sz w:val="28"/>
          <w:szCs w:val="28"/>
          <w:u w:val="single"/>
        </w:rPr>
        <w:t>о</w:t>
      </w:r>
      <w:r w:rsidRPr="00A85FEF">
        <w:rPr>
          <w:rFonts w:ascii="Times New Roman" w:hAnsi="Times New Roman" w:cs="Times New Roman"/>
          <w:noProof/>
          <w:sz w:val="28"/>
          <w:szCs w:val="28"/>
        </w:rPr>
        <w:t>ж   изл</w:t>
      </w:r>
      <w:r w:rsidRPr="00A85FEF">
        <w:rPr>
          <w:rFonts w:ascii="Times New Roman" w:hAnsi="Times New Roman" w:cs="Times New Roman"/>
          <w:b/>
          <w:noProof/>
          <w:sz w:val="28"/>
          <w:szCs w:val="28"/>
        </w:rPr>
        <w:t>а</w:t>
      </w:r>
      <w:r w:rsidRPr="00A85FEF">
        <w:rPr>
          <w:rFonts w:ascii="Times New Roman" w:hAnsi="Times New Roman" w:cs="Times New Roman"/>
          <w:noProof/>
          <w:sz w:val="28"/>
          <w:szCs w:val="28"/>
        </w:rPr>
        <w:t>г</w:t>
      </w:r>
      <w:r w:rsidRPr="00A85FEF">
        <w:rPr>
          <w:rFonts w:ascii="Times New Roman" w:hAnsi="Times New Roman" w:cs="Times New Roman"/>
          <w:b/>
          <w:noProof/>
          <w:sz w:val="28"/>
          <w:szCs w:val="28"/>
        </w:rPr>
        <w:t>а</w:t>
      </w:r>
      <w:r w:rsidRPr="00A85FEF">
        <w:rPr>
          <w:rFonts w:ascii="Times New Roman" w:hAnsi="Times New Roman" w:cs="Times New Roman"/>
          <w:noProof/>
          <w:sz w:val="28"/>
          <w:szCs w:val="28"/>
        </w:rPr>
        <w:t>ть - изложить</w:t>
      </w: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Кас </w:t>
      </w:r>
      <w:r w:rsidRPr="00A85FEF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>а</w:t>
      </w: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– к</w:t>
      </w:r>
      <w:r w:rsidRPr="00A85FEF">
        <w:rPr>
          <w:rFonts w:ascii="Times New Roman" w:hAnsi="Times New Roman" w:cs="Times New Roman"/>
          <w:noProof/>
          <w:sz w:val="28"/>
          <w:szCs w:val="28"/>
          <w:u w:val="single"/>
        </w:rPr>
        <w:t>о</w:t>
      </w:r>
      <w:r w:rsidRPr="00A85FEF">
        <w:rPr>
          <w:rFonts w:ascii="Times New Roman" w:hAnsi="Times New Roman" w:cs="Times New Roman"/>
          <w:noProof/>
          <w:sz w:val="28"/>
          <w:szCs w:val="28"/>
        </w:rPr>
        <w:t>с    к</w:t>
      </w:r>
      <w:r w:rsidRPr="00A85FEF">
        <w:rPr>
          <w:rFonts w:ascii="Times New Roman" w:hAnsi="Times New Roman" w:cs="Times New Roman"/>
          <w:b/>
          <w:noProof/>
          <w:sz w:val="28"/>
          <w:szCs w:val="28"/>
        </w:rPr>
        <w:t>а</w:t>
      </w:r>
      <w:r w:rsidRPr="00A85FEF">
        <w:rPr>
          <w:rFonts w:ascii="Times New Roman" w:hAnsi="Times New Roman" w:cs="Times New Roman"/>
          <w:noProof/>
          <w:sz w:val="28"/>
          <w:szCs w:val="28"/>
        </w:rPr>
        <w:t>с</w:t>
      </w:r>
      <w:r w:rsidRPr="00A85FEF">
        <w:rPr>
          <w:rFonts w:ascii="Times New Roman" w:hAnsi="Times New Roman" w:cs="Times New Roman"/>
          <w:b/>
          <w:noProof/>
          <w:sz w:val="28"/>
          <w:szCs w:val="28"/>
        </w:rPr>
        <w:t>а</w:t>
      </w:r>
      <w:r w:rsidRPr="00A85FEF">
        <w:rPr>
          <w:rFonts w:ascii="Times New Roman" w:hAnsi="Times New Roman" w:cs="Times New Roman"/>
          <w:noProof/>
          <w:sz w:val="28"/>
          <w:szCs w:val="28"/>
        </w:rPr>
        <w:t>ться - коснуться</w:t>
      </w: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7469"/>
      </w:tblGrid>
      <w:tr w:rsidR="006A298D" w:rsidRPr="00A85FEF" w:rsidTr="005457E8">
        <w:tc>
          <w:tcPr>
            <w:tcW w:w="1809" w:type="dxa"/>
          </w:tcPr>
          <w:p w:rsidR="006A298D" w:rsidRPr="00A85FEF" w:rsidRDefault="006A298D" w:rsidP="00882B2B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A85FEF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 xml:space="preserve">ра </w:t>
            </w:r>
            <w:r w:rsidRPr="00A85FEF"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</w:rPr>
              <w:t>ст</w:t>
            </w:r>
          </w:p>
          <w:p w:rsidR="006A298D" w:rsidRPr="00A85FEF" w:rsidRDefault="006A298D" w:rsidP="00882B2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</w:rPr>
            </w:pPr>
            <w:r w:rsidRPr="00A85FE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ра </w:t>
            </w:r>
            <w:r w:rsidRPr="00A85FEF">
              <w:rPr>
                <w:rFonts w:ascii="Times New Roman" w:hAnsi="Times New Roman" w:cs="Times New Roman"/>
                <w:b/>
                <w:noProof/>
                <w:color w:val="FF0000"/>
                <w:sz w:val="28"/>
                <w:szCs w:val="28"/>
              </w:rPr>
              <w:t xml:space="preserve">щ  </w:t>
            </w:r>
          </w:p>
          <w:p w:rsidR="006A298D" w:rsidRPr="00A85FEF" w:rsidRDefault="006A298D" w:rsidP="00882B2B">
            <w:pPr>
              <w:spacing w:line="360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A85FEF">
              <w:rPr>
                <w:rFonts w:ascii="Times New Roman" w:hAnsi="Times New Roman" w:cs="Times New Roman"/>
                <w:noProof/>
                <w:sz w:val="28"/>
                <w:szCs w:val="28"/>
              </w:rPr>
              <w:t>рос</w:t>
            </w:r>
          </w:p>
        </w:tc>
        <w:tc>
          <w:tcPr>
            <w:tcW w:w="7761" w:type="dxa"/>
          </w:tcPr>
          <w:p w:rsidR="006A298D" w:rsidRPr="00A85FEF" w:rsidRDefault="006A298D" w:rsidP="00882B2B">
            <w:pPr>
              <w:spacing w:line="360" w:lineRule="auto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A85FE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Исключение:</w:t>
            </w:r>
          </w:p>
          <w:p w:rsidR="006A298D" w:rsidRPr="00A85FEF" w:rsidRDefault="006A298D" w:rsidP="00882B2B">
            <w:pPr>
              <w:spacing w:line="360" w:lineRule="auto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A85FE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Ростовщик Ростислав приехал в Ростов заниматься сельскохозяйственной отраслью.  Росток, на вырост</w:t>
            </w:r>
          </w:p>
        </w:tc>
      </w:tr>
    </w:tbl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</w:t>
      </w:r>
    </w:p>
    <w:p w:rsidR="006A298D" w:rsidRPr="00A85FEF" w:rsidRDefault="006A298D" w:rsidP="00882B2B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>V. Восприятие и усвоение учебного материала</w:t>
      </w:r>
    </w:p>
    <w:p w:rsidR="006A298D" w:rsidRPr="00A85FEF" w:rsidRDefault="006A298D" w:rsidP="00882B2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 xml:space="preserve">     </w:t>
      </w:r>
      <w:r w:rsidRPr="00A85FEF">
        <w:rPr>
          <w:rFonts w:ascii="Times New Roman" w:hAnsi="Times New Roman" w:cs="Times New Roman"/>
          <w:noProof/>
          <w:sz w:val="28"/>
          <w:szCs w:val="28"/>
        </w:rPr>
        <w:t>Работа с учебником ( Баландина Н.Ф. Русский язык : 6 кл.: Учеб. для общеобразовательных учеб. заведений с укр. яз. обучения.- К, 2006.-336 с.)</w:t>
      </w:r>
    </w:p>
    <w:p w:rsidR="006A298D" w:rsidRPr="00A85FEF" w:rsidRDefault="006A298D" w:rsidP="00882B2B">
      <w:pPr>
        <w:spacing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   Чтение теоретического материала  (с. 81-82).</w:t>
      </w:r>
    </w:p>
    <w:p w:rsidR="006A298D" w:rsidRPr="00A85FEF" w:rsidRDefault="006A298D" w:rsidP="00882B2B">
      <w:pPr>
        <w:spacing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>VI. Закрепление знаний, умений и навыков</w:t>
      </w:r>
    </w:p>
    <w:p w:rsidR="006A298D" w:rsidRPr="00A85FEF" w:rsidRDefault="006A298D" w:rsidP="00882B2B">
      <w:pPr>
        <w:spacing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A85FEF">
        <w:rPr>
          <w:rFonts w:ascii="Times New Roman" w:hAnsi="Times New Roman" w:cs="Times New Roman"/>
          <w:i/>
          <w:noProof/>
          <w:sz w:val="28"/>
          <w:szCs w:val="28"/>
          <w:u w:val="single"/>
        </w:rPr>
        <w:t xml:space="preserve">   Тренировочные упражнения.</w:t>
      </w:r>
    </w:p>
    <w:p w:rsidR="006A298D" w:rsidRPr="00A85FEF" w:rsidRDefault="006A298D" w:rsidP="00882B2B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A85FEF">
        <w:rPr>
          <w:rFonts w:ascii="Times New Roman" w:hAnsi="Times New Roman" w:cs="Times New Roman"/>
          <w:i/>
          <w:noProof/>
          <w:sz w:val="28"/>
          <w:szCs w:val="28"/>
          <w:u w:val="single"/>
        </w:rPr>
        <w:t>Работа по карточкам.</w:t>
      </w:r>
    </w:p>
    <w:p w:rsidR="006A298D" w:rsidRPr="00A85FEF" w:rsidRDefault="006A298D" w:rsidP="00882B2B">
      <w:pPr>
        <w:spacing w:line="360" w:lineRule="auto"/>
        <w:ind w:left="36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i/>
          <w:noProof/>
          <w:sz w:val="28"/>
          <w:szCs w:val="28"/>
        </w:rPr>
        <w:t xml:space="preserve"> </w:t>
      </w:r>
      <w:r w:rsidRPr="00A85FEF">
        <w:rPr>
          <w:rFonts w:ascii="Times New Roman" w:hAnsi="Times New Roman" w:cs="Times New Roman"/>
          <w:noProof/>
          <w:sz w:val="28"/>
          <w:szCs w:val="28"/>
        </w:rPr>
        <w:t>Вставьте пропущенные буквы. Обозначьте орфограмму.</w:t>
      </w: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>Изл…гать, предпол…гать, пол…жение, разл…жить, прик…саться, неук…снительно,  к…сательно, нал…гать, к…сание, прик…сновение.</w:t>
      </w:r>
    </w:p>
    <w:p w:rsidR="006A298D" w:rsidRPr="00A85FEF" w:rsidRDefault="006A298D" w:rsidP="00882B2B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A85FEF">
        <w:rPr>
          <w:rFonts w:ascii="Times New Roman" w:hAnsi="Times New Roman" w:cs="Times New Roman"/>
          <w:i/>
          <w:noProof/>
          <w:sz w:val="28"/>
          <w:szCs w:val="28"/>
          <w:u w:val="single"/>
        </w:rPr>
        <w:t>Работа с учеником ( упражнение 156, с. 82).</w:t>
      </w:r>
    </w:p>
    <w:p w:rsidR="006A298D" w:rsidRPr="00A85FEF" w:rsidRDefault="006A298D" w:rsidP="00882B2B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noProof/>
          <w:sz w:val="28"/>
          <w:szCs w:val="28"/>
          <w:u w:val="single"/>
        </w:rPr>
      </w:pPr>
      <w:r w:rsidRPr="00A85FEF">
        <w:rPr>
          <w:rFonts w:ascii="Times New Roman" w:hAnsi="Times New Roman" w:cs="Times New Roman"/>
          <w:i/>
          <w:noProof/>
          <w:sz w:val="28"/>
          <w:szCs w:val="28"/>
          <w:u w:val="single"/>
        </w:rPr>
        <w:t>Переведите слова на русский язик.</w:t>
      </w:r>
    </w:p>
    <w:p w:rsidR="006A298D" w:rsidRPr="00A85FEF" w:rsidRDefault="006A298D" w:rsidP="00882B2B">
      <w:pPr>
        <w:spacing w:after="0" w:line="360" w:lineRule="auto"/>
        <w:ind w:left="360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Зріст, Ростислав, галузь, виростити, гай, підліток, приріст, рослина, зростити, лихвар, зарости, виріст, переростання, дорослий, дорости, Ростов, прорости, врости.</w:t>
      </w:r>
    </w:p>
    <w:p w:rsidR="006A298D" w:rsidRPr="00A85FEF" w:rsidRDefault="006A298D" w:rsidP="00882B2B">
      <w:pPr>
        <w:spacing w:line="360" w:lineRule="auto"/>
        <w:ind w:left="360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>VII. Развитие речевой деятельности</w:t>
      </w:r>
    </w:p>
    <w:p w:rsidR="006A298D" w:rsidRPr="00A85FEF" w:rsidRDefault="006A298D" w:rsidP="00882B2B">
      <w:pPr>
        <w:spacing w:line="360" w:lineRule="auto"/>
        <w:ind w:left="360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Работа с текстом «В школьной библиотеке». </w:t>
      </w:r>
      <w:r w:rsidRPr="00A85FEF">
        <w:rPr>
          <w:rFonts w:ascii="Times New Roman" w:hAnsi="Times New Roman" w:cs="Times New Roman"/>
          <w:b/>
          <w:noProof/>
          <w:sz w:val="28"/>
          <w:szCs w:val="28"/>
        </w:rPr>
        <w:t>Обратить внимание на выражения уточнения мнения собеседника.</w:t>
      </w:r>
    </w:p>
    <w:p w:rsidR="006A298D" w:rsidRPr="00A85FEF" w:rsidRDefault="006A298D" w:rsidP="00882B2B">
      <w:pPr>
        <w:spacing w:line="360" w:lineRule="auto"/>
        <w:ind w:left="360"/>
        <w:rPr>
          <w:rFonts w:ascii="Times New Roman" w:hAnsi="Times New Roman" w:cs="Times New Roman"/>
          <w:b/>
          <w:noProof/>
          <w:color w:val="FF0000"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>А вы точно знаете, что….</w:t>
      </w:r>
    </w:p>
    <w:p w:rsidR="006A298D" w:rsidRPr="00A85FEF" w:rsidRDefault="006A298D" w:rsidP="00882B2B">
      <w:pPr>
        <w:spacing w:line="360" w:lineRule="auto"/>
        <w:ind w:left="360"/>
        <w:rPr>
          <w:rFonts w:ascii="Times New Roman" w:hAnsi="Times New Roman" w:cs="Times New Roman"/>
          <w:b/>
          <w:noProof/>
          <w:color w:val="FF0000"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>Вы так считаете?</w:t>
      </w:r>
    </w:p>
    <w:p w:rsidR="006A298D" w:rsidRPr="00A85FEF" w:rsidRDefault="006A298D" w:rsidP="00882B2B">
      <w:pPr>
        <w:spacing w:line="360" w:lineRule="auto"/>
        <w:ind w:left="360"/>
        <w:rPr>
          <w:rFonts w:ascii="Times New Roman" w:hAnsi="Times New Roman" w:cs="Times New Roman"/>
          <w:b/>
          <w:noProof/>
          <w:color w:val="FF0000"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lastRenderedPageBreak/>
        <w:t>Что вы имеете в виду?</w:t>
      </w:r>
    </w:p>
    <w:p w:rsidR="006A298D" w:rsidRPr="00A85FEF" w:rsidRDefault="006A298D" w:rsidP="00882B2B">
      <w:pPr>
        <w:spacing w:line="360" w:lineRule="auto"/>
        <w:ind w:left="360"/>
        <w:rPr>
          <w:rFonts w:ascii="Times New Roman" w:hAnsi="Times New Roman" w:cs="Times New Roman"/>
          <w:b/>
          <w:noProof/>
          <w:color w:val="FF0000"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>Уточните, пожалуйста, когда (кто, как) …?</w:t>
      </w:r>
    </w:p>
    <w:p w:rsidR="006A298D" w:rsidRPr="00A85FEF" w:rsidRDefault="006A298D" w:rsidP="00882B2B">
      <w:pPr>
        <w:spacing w:line="360" w:lineRule="auto"/>
        <w:ind w:left="360"/>
        <w:rPr>
          <w:rFonts w:ascii="Times New Roman" w:hAnsi="Times New Roman" w:cs="Times New Roman"/>
          <w:b/>
          <w:noProof/>
          <w:color w:val="FF0000"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t>А все-таки?</w:t>
      </w:r>
      <w:r w:rsidRPr="00A85FEF">
        <w:rPr>
          <w:rFonts w:ascii="Times New Roman" w:hAnsi="Times New Roman" w:cs="Times New Roman"/>
          <w:b/>
          <w:i/>
          <w:noProof/>
          <w:color w:val="FF0000"/>
          <w:sz w:val="28"/>
          <w:szCs w:val="28"/>
          <w:u w:val="single"/>
        </w:rPr>
        <w:t xml:space="preserve"> </w:t>
      </w: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>VIII. Домашнее задание</w:t>
      </w:r>
    </w:p>
    <w:p w:rsidR="006A298D" w:rsidRPr="00A85FEF" w:rsidRDefault="006A298D" w:rsidP="00882B2B">
      <w:pPr>
        <w:pStyle w:val="a4"/>
        <w:numPr>
          <w:ilvl w:val="0"/>
          <w:numId w:val="2"/>
        </w:numPr>
        <w:spacing w:after="0" w:line="360" w:lineRule="auto"/>
        <w:ind w:hanging="218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  Выучить теоретический материал.</w:t>
      </w:r>
    </w:p>
    <w:p w:rsidR="006A298D" w:rsidRPr="00A85FEF" w:rsidRDefault="006A298D" w:rsidP="00882B2B">
      <w:pPr>
        <w:pStyle w:val="a4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>Выполнить упражнение 158, с. 82</w:t>
      </w:r>
    </w:p>
    <w:p w:rsidR="006A298D" w:rsidRPr="00A85FEF" w:rsidRDefault="006A298D" w:rsidP="00882B2B">
      <w:pPr>
        <w:pStyle w:val="a4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Составить диалог «В школьной библиотеке» с использованием выражений уточнения. </w:t>
      </w:r>
    </w:p>
    <w:p w:rsidR="006A298D" w:rsidRPr="00A85FEF" w:rsidRDefault="006A298D" w:rsidP="00882B2B">
      <w:pPr>
        <w:tabs>
          <w:tab w:val="left" w:pos="238"/>
        </w:tabs>
        <w:spacing w:after="0" w:line="36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A85FEF">
        <w:rPr>
          <w:rFonts w:ascii="Times New Roman" w:hAnsi="Times New Roman" w:cs="Times New Roman"/>
          <w:b/>
          <w:noProof/>
          <w:sz w:val="28"/>
          <w:szCs w:val="28"/>
        </w:rPr>
        <w:t>ІX. Подведение итогов урока</w:t>
      </w:r>
    </w:p>
    <w:p w:rsidR="006A298D" w:rsidRPr="00A85FEF" w:rsidRDefault="006A298D" w:rsidP="00882B2B">
      <w:p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 xml:space="preserve">  Вопрос учащимся.</w:t>
      </w:r>
    </w:p>
    <w:p w:rsidR="006A298D" w:rsidRPr="00A85FEF" w:rsidRDefault="006A298D" w:rsidP="00882B2B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  <w:r w:rsidRPr="00A85FEF">
        <w:rPr>
          <w:rFonts w:ascii="Times New Roman" w:hAnsi="Times New Roman" w:cs="Times New Roman"/>
          <w:noProof/>
          <w:sz w:val="28"/>
          <w:szCs w:val="28"/>
        </w:rPr>
        <w:t>От чего зависит правописание корней  лаг – лож; кас – кос;  раст (ращ) –  рос ?</w:t>
      </w:r>
    </w:p>
    <w:p w:rsidR="00402934" w:rsidRPr="00A85FEF" w:rsidRDefault="00402934" w:rsidP="00882B2B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402934" w:rsidRPr="00A85FEF" w:rsidRDefault="00402934" w:rsidP="00882B2B">
      <w:pPr>
        <w:spacing w:after="0" w:line="360" w:lineRule="auto"/>
        <w:ind w:firstLine="708"/>
        <w:rPr>
          <w:rFonts w:ascii="Times New Roman" w:hAnsi="Times New Roman" w:cs="Times New Roman"/>
          <w:b/>
          <w:noProof/>
          <w:sz w:val="28"/>
          <w:szCs w:val="28"/>
        </w:rPr>
      </w:pPr>
      <w:r w:rsidRPr="00A85FEF">
        <w:rPr>
          <w:rFonts w:ascii="Times New Roman" w:hAnsi="Times New Roman" w:cs="Times New Roman"/>
          <w:b/>
          <w:noProof/>
          <w:sz w:val="28"/>
          <w:szCs w:val="28"/>
        </w:rPr>
        <w:t>Приложение к уроку – презентация «Буквы О-А в корнях с чередованием»</w:t>
      </w:r>
    </w:p>
    <w:p w:rsidR="00402934" w:rsidRPr="00A85FEF" w:rsidRDefault="00402934" w:rsidP="00882B2B">
      <w:pPr>
        <w:spacing w:after="0" w:line="360" w:lineRule="auto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6A298D" w:rsidRDefault="006A298D" w:rsidP="00882B2B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882B2B">
      <w:pPr>
        <w:spacing w:after="0" w:line="360" w:lineRule="auto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p w:rsidR="001603EE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214"/>
      </w:tblGrid>
      <w:tr w:rsidR="001603EE" w:rsidRPr="00BD2F0F" w:rsidTr="004A0044">
        <w:tc>
          <w:tcPr>
            <w:tcW w:w="9214" w:type="dxa"/>
            <w:hideMark/>
          </w:tcPr>
          <w:p w:rsidR="001603EE" w:rsidRPr="00BD2F0F" w:rsidRDefault="001603EE" w:rsidP="00BC4CCA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bookmarkStart w:id="0" w:name="_GoBack"/>
            <w:bookmarkEnd w:id="0"/>
            <w:r w:rsidRPr="00BD2F0F">
              <w:rPr>
                <w:rFonts w:ascii="Times New Roman" w:hAnsi="Times New Roman"/>
                <w:noProof/>
                <w:sz w:val="56"/>
                <w:szCs w:val="56"/>
              </w:rPr>
              <w:lastRenderedPageBreak/>
              <w:t>Список использованн</w:t>
            </w:r>
            <w:r w:rsidR="00BC4CCA">
              <w:rPr>
                <w:rFonts w:ascii="Times New Roman" w:hAnsi="Times New Roman"/>
                <w:noProof/>
                <w:sz w:val="56"/>
                <w:szCs w:val="56"/>
              </w:rPr>
              <w:t>ой л</w:t>
            </w:r>
            <w:r w:rsidR="00BC4CCA" w:rsidRPr="00BD2F0F">
              <w:rPr>
                <w:rFonts w:ascii="Times New Roman" w:hAnsi="Times New Roman"/>
                <w:noProof/>
                <w:sz w:val="56"/>
                <w:szCs w:val="56"/>
              </w:rPr>
              <w:t>итератур</w:t>
            </w:r>
            <w:r w:rsidR="00BC4CCA">
              <w:rPr>
                <w:rFonts w:ascii="Times New Roman" w:hAnsi="Times New Roman"/>
                <w:noProof/>
                <w:sz w:val="56"/>
                <w:szCs w:val="56"/>
              </w:rPr>
              <w:t>ы</w:t>
            </w:r>
            <w:r w:rsidR="00BC4CCA" w:rsidRPr="00BD2F0F">
              <w:rPr>
                <w:rFonts w:ascii="Times New Roman" w:hAnsi="Times New Roman"/>
                <w:noProof/>
                <w:sz w:val="56"/>
                <w:szCs w:val="56"/>
              </w:rPr>
              <w:t>:</w:t>
            </w:r>
          </w:p>
        </w:tc>
      </w:tr>
      <w:tr w:rsidR="001603EE" w:rsidRPr="00BD2F0F" w:rsidTr="004A0044">
        <w:tc>
          <w:tcPr>
            <w:tcW w:w="9214" w:type="dxa"/>
            <w:hideMark/>
          </w:tcPr>
          <w:p w:rsidR="004A0044" w:rsidRPr="004A0044" w:rsidRDefault="001603EE" w:rsidP="004A0044">
            <w:pPr>
              <w:pStyle w:val="a4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>Альбеткова Р.И.  Русская словесность. От слова к словесности. 5кл.: учеб. для общеобразоват. учреждений.- М.: Дрофа, 2006</w:t>
            </w:r>
            <w:r w:rsidR="00BC4CCA">
              <w:rPr>
                <w:rFonts w:ascii="Times New Roman" w:hAnsi="Times New Roman"/>
                <w:noProof/>
                <w:sz w:val="28"/>
                <w:szCs w:val="28"/>
              </w:rPr>
              <w:t>. – 217 с.</w:t>
            </w: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</w:p>
          <w:p w:rsidR="004A0044" w:rsidRPr="00BD2F0F" w:rsidRDefault="004A0044" w:rsidP="004A0044">
            <w:pPr>
              <w:pStyle w:val="a4"/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Баландина Н.Ф. Русский язык : 6 кл.: Учеб. для общеобразовательных учеб. заведений с укр. яз. обучения.- К, 2006.-336 с. </w:t>
            </w: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</w:rPr>
              <w:t xml:space="preserve"> </w:t>
            </w:r>
          </w:p>
          <w:p w:rsidR="004A0044" w:rsidRPr="00BD2F0F" w:rsidRDefault="004A0044" w:rsidP="004A0044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Пилипенко Ж.В. Русский язык. 6 класс: Планы-конспекты уроков. – Харьков: Веста: Издательство «Ранок», 2001. – 288 с. </w:t>
            </w: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4A0044" w:rsidRPr="00BD2F0F" w:rsidRDefault="004A0044" w:rsidP="004A0044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Розенталь Д.Э. Практическое пособие по русскому языку для поступающих в вузы. – М.: Просвещение, 1990. – 224 с. </w:t>
            </w:r>
            <w:r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1603EE" w:rsidRPr="00BD2F0F" w:rsidRDefault="001603EE" w:rsidP="001603EE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Русова Н.Ю. Как стать грамотным: Руководство по ускоренному овладению навыками правильной письменной речи. – Н.Новгород: Издательство «ДЕКОМ», 1995. – 160 с. </w:t>
            </w:r>
            <w:r w:rsidR="00BC4CCA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1603EE" w:rsidRPr="00BD2F0F" w:rsidRDefault="001603EE" w:rsidP="001603EE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Халикова Н.В., Леденева В.В. Контрольные и проверочные  работы по русскому языку. 5-7 классы: Метод пособие. – М.: Дрофа, 1996. – 160 с. </w:t>
            </w:r>
            <w:r w:rsidR="00BC4CCA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1603EE" w:rsidRPr="00BD2F0F" w:rsidRDefault="001603EE" w:rsidP="001603EE">
            <w:pPr>
              <w:pStyle w:val="a4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i/>
                <w:noProof/>
                <w:sz w:val="28"/>
                <w:szCs w:val="28"/>
              </w:rPr>
            </w:pPr>
            <w:r w:rsidRPr="00BD2F0F">
              <w:rPr>
                <w:rFonts w:ascii="Times New Roman" w:hAnsi="Times New Roman"/>
                <w:noProof/>
                <w:sz w:val="28"/>
                <w:szCs w:val="28"/>
              </w:rPr>
              <w:t xml:space="preserve">Челишева И.Л.  Русский язык. 6 класс. Для школ с обучением на украинском языке.- Х.: Изд. группа «Основа», 2009 – 144с. </w:t>
            </w:r>
            <w:r w:rsidR="00BC4CCA">
              <w:rPr>
                <w:rFonts w:ascii="Times New Roman" w:hAnsi="Times New Roman"/>
                <w:i/>
                <w:noProof/>
                <w:sz w:val="28"/>
                <w:szCs w:val="28"/>
              </w:rPr>
              <w:t xml:space="preserve"> </w:t>
            </w:r>
          </w:p>
          <w:p w:rsidR="001603EE" w:rsidRPr="00BD2F0F" w:rsidRDefault="001603EE" w:rsidP="00570653">
            <w:pPr>
              <w:spacing w:after="0" w:line="360" w:lineRule="auto"/>
              <w:ind w:left="360"/>
              <w:rPr>
                <w:rFonts w:ascii="Times New Roman" w:hAnsi="Times New Roman"/>
                <w:noProof/>
                <w:sz w:val="28"/>
                <w:szCs w:val="28"/>
              </w:rPr>
            </w:pPr>
          </w:p>
        </w:tc>
      </w:tr>
    </w:tbl>
    <w:p w:rsidR="001603EE" w:rsidRPr="00BD2F0F" w:rsidRDefault="001603EE" w:rsidP="001603EE">
      <w:pPr>
        <w:spacing w:line="360" w:lineRule="auto"/>
        <w:ind w:left="-142"/>
        <w:rPr>
          <w:rFonts w:ascii="Times New Roman" w:hAnsi="Times New Roman" w:cs="Times New Roman"/>
          <w:noProof/>
          <w:sz w:val="28"/>
          <w:szCs w:val="28"/>
        </w:rPr>
      </w:pPr>
    </w:p>
    <w:p w:rsidR="001603EE" w:rsidRPr="00A85FEF" w:rsidRDefault="001603EE" w:rsidP="006A298D">
      <w:pPr>
        <w:spacing w:after="0"/>
        <w:rPr>
          <w:rFonts w:ascii="Times New Roman" w:hAnsi="Times New Roman" w:cs="Times New Roman"/>
          <w:noProof/>
          <w:sz w:val="28"/>
          <w:szCs w:val="28"/>
        </w:rPr>
      </w:pPr>
    </w:p>
    <w:sectPr w:rsidR="001603EE" w:rsidRPr="00A85FEF" w:rsidSect="00402934">
      <w:footerReference w:type="default" r:id="rId7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309" w:rsidRDefault="00AE7309" w:rsidP="00206EC5">
      <w:pPr>
        <w:spacing w:after="0" w:line="240" w:lineRule="auto"/>
      </w:pPr>
      <w:r>
        <w:separator/>
      </w:r>
    </w:p>
  </w:endnote>
  <w:endnote w:type="continuationSeparator" w:id="0">
    <w:p w:rsidR="00AE7309" w:rsidRDefault="00AE7309" w:rsidP="0020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37543610"/>
      <w:docPartObj>
        <w:docPartGallery w:val="Page Numbers (Bottom of Page)"/>
        <w:docPartUnique/>
      </w:docPartObj>
    </w:sdtPr>
    <w:sdtEndPr/>
    <w:sdtContent>
      <w:p w:rsidR="00206EC5" w:rsidRDefault="00206E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2B2B">
          <w:rPr>
            <w:noProof/>
          </w:rPr>
          <w:t>4</w:t>
        </w:r>
        <w:r>
          <w:fldChar w:fldCharType="end"/>
        </w:r>
      </w:p>
    </w:sdtContent>
  </w:sdt>
  <w:p w:rsidR="00206EC5" w:rsidRDefault="00206E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309" w:rsidRDefault="00AE7309" w:rsidP="00206EC5">
      <w:pPr>
        <w:spacing w:after="0" w:line="240" w:lineRule="auto"/>
      </w:pPr>
      <w:r>
        <w:separator/>
      </w:r>
    </w:p>
  </w:footnote>
  <w:footnote w:type="continuationSeparator" w:id="0">
    <w:p w:rsidR="00AE7309" w:rsidRDefault="00AE7309" w:rsidP="00206E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61D85"/>
    <w:multiLevelType w:val="hybridMultilevel"/>
    <w:tmpl w:val="27C05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E7A1E"/>
    <w:multiLevelType w:val="hybridMultilevel"/>
    <w:tmpl w:val="340E5FEA"/>
    <w:lvl w:ilvl="0" w:tplc="F7CAB4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36100"/>
    <w:multiLevelType w:val="hybridMultilevel"/>
    <w:tmpl w:val="09B48464"/>
    <w:lvl w:ilvl="0" w:tplc="91D41E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98D"/>
    <w:rsid w:val="00051849"/>
    <w:rsid w:val="000F2CF8"/>
    <w:rsid w:val="001603EE"/>
    <w:rsid w:val="001E4D3B"/>
    <w:rsid w:val="00206EC5"/>
    <w:rsid w:val="00402934"/>
    <w:rsid w:val="004A0044"/>
    <w:rsid w:val="006A298D"/>
    <w:rsid w:val="00882B2B"/>
    <w:rsid w:val="00950032"/>
    <w:rsid w:val="009A1213"/>
    <w:rsid w:val="00A85FEF"/>
    <w:rsid w:val="00AE7309"/>
    <w:rsid w:val="00BC4CCA"/>
    <w:rsid w:val="00EC6A47"/>
    <w:rsid w:val="00F311F9"/>
    <w:rsid w:val="00F9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50E6F2-BC3A-4DDF-BF53-3B8F6D0C0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98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29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298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6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6EC5"/>
  </w:style>
  <w:style w:type="paragraph" w:styleId="a7">
    <w:name w:val="footer"/>
    <w:basedOn w:val="a"/>
    <w:link w:val="a8"/>
    <w:uiPriority w:val="99"/>
    <w:unhideWhenUsed/>
    <w:rsid w:val="00206E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6E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520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14</cp:revision>
  <dcterms:created xsi:type="dcterms:W3CDTF">2014-01-25T21:34:00Z</dcterms:created>
  <dcterms:modified xsi:type="dcterms:W3CDTF">2015-02-16T19:32:00Z</dcterms:modified>
</cp:coreProperties>
</file>